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2"/>
        <w:gridCol w:w="113"/>
        <w:gridCol w:w="2098"/>
      </w:tblGrid>
      <w:tr w:rsidR="0097055B" w:rsidRPr="00A93981" w:rsidTr="00EA53D5">
        <w:trPr>
          <w:trHeight w:val="624"/>
        </w:trPr>
        <w:tc>
          <w:tcPr>
            <w:tcW w:w="7712" w:type="dxa"/>
            <w:tcMar>
              <w:left w:w="0" w:type="dxa"/>
            </w:tcMar>
          </w:tcPr>
          <w:p w:rsidR="0097055B" w:rsidRPr="00E01B01" w:rsidRDefault="0097055B" w:rsidP="00EA53D5">
            <w:pPr>
              <w:pStyle w:val="Anschrift"/>
              <w:spacing w:line="264" w:lineRule="exact"/>
              <w:rPr>
                <w:b/>
                <w:sz w:val="22"/>
              </w:rPr>
            </w:pPr>
            <w:r>
              <w:rPr>
                <w:b/>
                <w:noProof/>
                <w:sz w:val="22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C01F620" wp14:editId="424BD7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-575945</wp:posOffset>
                  </wp:positionV>
                  <wp:extent cx="4900295" cy="414020"/>
                  <wp:effectExtent l="19050" t="0" r="0" b="0"/>
                  <wp:wrapNone/>
                  <wp:docPr id="7" name="Bild 7" descr="kopf_e-br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f_e-br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295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" w:type="dxa"/>
          </w:tcPr>
          <w:p w:rsidR="0097055B" w:rsidRDefault="0097055B" w:rsidP="00EA53D5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</w:tcPr>
          <w:p w:rsidR="0097055B" w:rsidRPr="005239B7" w:rsidRDefault="0097055B" w:rsidP="00EA53D5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97055B" w:rsidRPr="00A93981" w:rsidTr="00EA53D5">
        <w:trPr>
          <w:trHeight w:val="1791"/>
        </w:trPr>
        <w:tc>
          <w:tcPr>
            <w:tcW w:w="7712" w:type="dxa"/>
          </w:tcPr>
          <w:p w:rsidR="0097055B" w:rsidRPr="009762D4" w:rsidRDefault="0097055B" w:rsidP="00EA53D5">
            <w:pPr>
              <w:tabs>
                <w:tab w:val="left" w:pos="3960"/>
              </w:tabs>
              <w:ind w:left="-8"/>
              <w:rPr>
                <w:b/>
                <w:sz w:val="22"/>
                <w:szCs w:val="22"/>
              </w:rPr>
            </w:pPr>
          </w:p>
        </w:tc>
        <w:tc>
          <w:tcPr>
            <w:tcW w:w="113" w:type="dxa"/>
          </w:tcPr>
          <w:p w:rsidR="0097055B" w:rsidRDefault="0097055B" w:rsidP="00EA53D5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</w:tcPr>
          <w:p w:rsidR="000D4CAF" w:rsidRDefault="000D4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EINHEITLICHER</w:t>
            </w:r>
            <w:r>
              <w:rPr>
                <w:b/>
                <w:sz w:val="16"/>
                <w:szCs w:val="16"/>
              </w:rPr>
              <w:br/>
              <w:t>ANSPRECHPARTNER</w:t>
            </w:r>
          </w:p>
          <w:p w:rsidR="000D4CAF" w:rsidRDefault="000D4CAF">
            <w:pPr>
              <w:rPr>
                <w:sz w:val="16"/>
                <w:szCs w:val="16"/>
              </w:rPr>
            </w:pPr>
          </w:p>
          <w:p w:rsidR="000D4CAF" w:rsidRDefault="000D4CAF">
            <w:pPr>
              <w:rPr>
                <w:sz w:val="16"/>
                <w:szCs w:val="16"/>
              </w:rPr>
            </w:pPr>
          </w:p>
          <w:p w:rsidR="000D4CAF" w:rsidRDefault="000D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Stresemannstraße 3-5</w:t>
            </w:r>
          </w:p>
          <w:p w:rsidR="000D4CAF" w:rsidRDefault="000D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56068 Koblenz</w:t>
            </w:r>
          </w:p>
          <w:p w:rsidR="000D4CAF" w:rsidRDefault="000D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0261 120-0</w:t>
            </w:r>
          </w:p>
          <w:p w:rsidR="000D4CAF" w:rsidRDefault="000D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 0261 120-2200</w:t>
            </w:r>
          </w:p>
          <w:p w:rsidR="000D4CAF" w:rsidRDefault="000D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eap-sgdnord@poststelle.rlp.de</w:t>
            </w:r>
          </w:p>
          <w:p w:rsidR="000D4CAF" w:rsidRDefault="000D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www.sgdnord.rlp.de</w:t>
            </w:r>
          </w:p>
          <w:p w:rsidR="0097055B" w:rsidRDefault="0097055B" w:rsidP="00EA53D5">
            <w:pPr>
              <w:rPr>
                <w:sz w:val="16"/>
                <w:lang w:val="fr-FR"/>
              </w:rPr>
            </w:pPr>
          </w:p>
          <w:p w:rsidR="0097055B" w:rsidRPr="009762D4" w:rsidRDefault="0097055B" w:rsidP="00EA53D5">
            <w:pPr>
              <w:rPr>
                <w:b/>
                <w:sz w:val="16"/>
                <w:szCs w:val="16"/>
              </w:rPr>
            </w:pPr>
          </w:p>
        </w:tc>
      </w:tr>
    </w:tbl>
    <w:p w:rsidR="0097055B" w:rsidRDefault="0097055B" w:rsidP="0097055B">
      <w:pPr>
        <w:rPr>
          <w:sz w:val="16"/>
          <w:szCs w:val="16"/>
        </w:rPr>
        <w:sectPr w:rsidR="0097055B" w:rsidSect="00071E9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688" w:right="1304" w:bottom="1474" w:left="1418" w:header="851" w:footer="368" w:gutter="0"/>
          <w:paperSrc w:first="1" w:other="1"/>
          <w:cols w:space="708"/>
          <w:titlePg/>
          <w:docGrid w:linePitch="360"/>
        </w:sectPr>
      </w:pPr>
    </w:p>
    <w:p w:rsidR="0097055B" w:rsidRPr="00A06221" w:rsidRDefault="0097055B" w:rsidP="0097055B">
      <w:pPr>
        <w:rPr>
          <w:sz w:val="16"/>
          <w:szCs w:val="16"/>
        </w:rPr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3"/>
        <w:gridCol w:w="1668"/>
        <w:gridCol w:w="2835"/>
        <w:gridCol w:w="1593"/>
        <w:gridCol w:w="1490"/>
      </w:tblGrid>
      <w:tr w:rsidR="0097055B" w:rsidTr="00EA53D5">
        <w:trPr>
          <w:gridAfter w:val="1"/>
          <w:wAfter w:w="1490" w:type="dxa"/>
        </w:trPr>
        <w:tc>
          <w:tcPr>
            <w:tcW w:w="1593" w:type="dxa"/>
            <w:noWrap/>
          </w:tcPr>
          <w:p w:rsidR="0097055B" w:rsidRDefault="0097055B" w:rsidP="00EA53D5">
            <w:pPr>
              <w:tabs>
                <w:tab w:val="left" w:pos="7825"/>
              </w:tabs>
              <w:ind w:left="-108" w:right="-75"/>
              <w:rPr>
                <w:rStyle w:val="Standard1"/>
                <w:rFonts w:cs="Arial"/>
                <w:b/>
                <w:sz w:val="16"/>
                <w:szCs w:val="16"/>
              </w:rPr>
            </w:pPr>
            <w:bookmarkStart w:id="0" w:name="Bezugszeichenzeile"/>
            <w:r>
              <w:rPr>
                <w:rStyle w:val="Standard1"/>
                <w:rFonts w:cs="Arial"/>
                <w:b/>
                <w:sz w:val="16"/>
                <w:szCs w:val="16"/>
              </w:rPr>
              <w:t>Mein Aktenzeichen</w:t>
            </w:r>
          </w:p>
        </w:tc>
        <w:tc>
          <w:tcPr>
            <w:tcW w:w="1668" w:type="dxa"/>
            <w:noWrap/>
          </w:tcPr>
          <w:p w:rsidR="0097055B" w:rsidRDefault="0097055B" w:rsidP="00EA53D5">
            <w:pPr>
              <w:tabs>
                <w:tab w:val="left" w:pos="7825"/>
              </w:tabs>
              <w:ind w:left="-108" w:right="-75"/>
              <w:rPr>
                <w:rStyle w:val="Standard1"/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noWrap/>
          </w:tcPr>
          <w:p w:rsidR="0097055B" w:rsidRDefault="0097055B" w:rsidP="00EA53D5">
            <w:pPr>
              <w:tabs>
                <w:tab w:val="left" w:pos="7825"/>
              </w:tabs>
              <w:ind w:left="-108" w:right="-40"/>
              <w:rPr>
                <w:rStyle w:val="Standard1"/>
                <w:rFonts w:cs="Arial"/>
                <w:b/>
                <w:sz w:val="16"/>
                <w:szCs w:val="16"/>
              </w:rPr>
            </w:pPr>
            <w:r>
              <w:rPr>
                <w:rStyle w:val="Standard1"/>
                <w:rFonts w:cs="Arial"/>
                <w:b/>
                <w:sz w:val="16"/>
                <w:szCs w:val="16"/>
              </w:rPr>
              <w:t>Ansprechpartner(in)/ E-Mail</w:t>
            </w:r>
          </w:p>
        </w:tc>
        <w:tc>
          <w:tcPr>
            <w:tcW w:w="1593" w:type="dxa"/>
            <w:noWrap/>
          </w:tcPr>
          <w:p w:rsidR="0097055B" w:rsidRDefault="0097055B" w:rsidP="00EA53D5">
            <w:pPr>
              <w:tabs>
                <w:tab w:val="left" w:pos="7825"/>
              </w:tabs>
              <w:ind w:left="-108" w:right="-74"/>
              <w:rPr>
                <w:rStyle w:val="Standard1"/>
                <w:rFonts w:cs="Arial"/>
                <w:b/>
                <w:sz w:val="16"/>
                <w:szCs w:val="16"/>
              </w:rPr>
            </w:pPr>
            <w:r>
              <w:rPr>
                <w:rStyle w:val="Standard1"/>
                <w:rFonts w:cs="Arial"/>
                <w:b/>
                <w:sz w:val="16"/>
                <w:szCs w:val="16"/>
              </w:rPr>
              <w:t>Telefon/Fax</w:t>
            </w:r>
          </w:p>
        </w:tc>
      </w:tr>
      <w:tr w:rsidR="0097055B" w:rsidTr="00EA53D5">
        <w:trPr>
          <w:gridAfter w:val="1"/>
          <w:wAfter w:w="1490" w:type="dxa"/>
        </w:trPr>
        <w:tc>
          <w:tcPr>
            <w:tcW w:w="1593" w:type="dxa"/>
            <w:noWrap/>
          </w:tcPr>
          <w:p w:rsidR="0097055B" w:rsidRDefault="00956C56" w:rsidP="00EA53D5">
            <w:pPr>
              <w:tabs>
                <w:tab w:val="left" w:pos="7825"/>
              </w:tabs>
              <w:ind w:left="-108" w:right="-75"/>
              <w:rPr>
                <w:rStyle w:val="Standard1"/>
                <w:rFonts w:cs="Arial"/>
                <w:sz w:val="16"/>
                <w:szCs w:val="16"/>
              </w:rPr>
            </w:pPr>
            <w:bookmarkStart w:id="1" w:name="txtName" w:colFirst="2" w:colLast="2"/>
            <w:bookmarkStart w:id="2" w:name="txtTel" w:colFirst="3" w:colLast="3"/>
            <w:r>
              <w:rPr>
                <w:rStyle w:val="Standard1"/>
                <w:rFonts w:cs="Arial"/>
                <w:sz w:val="16"/>
                <w:szCs w:val="16"/>
              </w:rPr>
              <w:t xml:space="preserve">01 475-80 </w:t>
            </w:r>
          </w:p>
        </w:tc>
        <w:tc>
          <w:tcPr>
            <w:tcW w:w="1668" w:type="dxa"/>
            <w:noWrap/>
          </w:tcPr>
          <w:p w:rsidR="0097055B" w:rsidRDefault="0097055B" w:rsidP="00EA53D5">
            <w:pPr>
              <w:tabs>
                <w:tab w:val="left" w:pos="7825"/>
              </w:tabs>
              <w:ind w:left="-108" w:right="-75"/>
              <w:rPr>
                <w:rStyle w:val="Standard1"/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noWrap/>
          </w:tcPr>
          <w:p w:rsidR="0097055B" w:rsidRDefault="000D4CAF" w:rsidP="00EA53D5">
            <w:pPr>
              <w:tabs>
                <w:tab w:val="left" w:pos="7825"/>
              </w:tabs>
              <w:ind w:left="-108" w:right="-40"/>
              <w:rPr>
                <w:rStyle w:val="Standard1"/>
                <w:rFonts w:cs="Arial"/>
                <w:sz w:val="16"/>
                <w:szCs w:val="16"/>
              </w:rPr>
            </w:pPr>
            <w:r>
              <w:rPr>
                <w:rStyle w:val="Standard1"/>
                <w:rFonts w:cs="Arial"/>
                <w:sz w:val="16"/>
                <w:szCs w:val="16"/>
              </w:rPr>
              <w:t>Oliver Kuhn</w:t>
            </w:r>
          </w:p>
        </w:tc>
        <w:tc>
          <w:tcPr>
            <w:tcW w:w="1593" w:type="dxa"/>
            <w:noWrap/>
          </w:tcPr>
          <w:p w:rsidR="0097055B" w:rsidRDefault="000D4CAF" w:rsidP="00EA53D5">
            <w:pPr>
              <w:tabs>
                <w:tab w:val="left" w:pos="7825"/>
              </w:tabs>
              <w:ind w:left="-108" w:right="-74"/>
              <w:rPr>
                <w:rStyle w:val="Standard1"/>
                <w:rFonts w:cs="Arial"/>
                <w:sz w:val="16"/>
                <w:szCs w:val="16"/>
              </w:rPr>
            </w:pPr>
            <w:r>
              <w:rPr>
                <w:rStyle w:val="Standard1"/>
                <w:rFonts w:cs="Arial"/>
                <w:sz w:val="16"/>
                <w:szCs w:val="16"/>
              </w:rPr>
              <w:t>0261 120-2279</w:t>
            </w:r>
          </w:p>
        </w:tc>
      </w:tr>
      <w:tr w:rsidR="0097055B" w:rsidTr="00EA53D5">
        <w:trPr>
          <w:gridAfter w:val="1"/>
          <w:wAfter w:w="1490" w:type="dxa"/>
        </w:trPr>
        <w:tc>
          <w:tcPr>
            <w:tcW w:w="1593" w:type="dxa"/>
            <w:noWrap/>
          </w:tcPr>
          <w:p w:rsidR="0097055B" w:rsidRDefault="0097055B" w:rsidP="00EA53D5">
            <w:pPr>
              <w:tabs>
                <w:tab w:val="left" w:pos="7825"/>
              </w:tabs>
              <w:ind w:left="-108" w:right="-75"/>
              <w:rPr>
                <w:rStyle w:val="Standard1"/>
                <w:rFonts w:cs="Arial"/>
                <w:sz w:val="16"/>
                <w:szCs w:val="16"/>
              </w:rPr>
            </w:pPr>
            <w:bookmarkStart w:id="3" w:name="txtEmail" w:colFirst="2" w:colLast="2"/>
            <w:bookmarkStart w:id="4" w:name="txtFax" w:colFirst="3" w:colLast="3"/>
            <w:bookmarkEnd w:id="1"/>
            <w:bookmarkEnd w:id="2"/>
            <w:r>
              <w:rPr>
                <w:rStyle w:val="Standard1"/>
                <w:rFonts w:cs="Arial"/>
                <w:sz w:val="16"/>
                <w:szCs w:val="16"/>
              </w:rPr>
              <w:t>Bitte immer angeben!</w:t>
            </w:r>
          </w:p>
        </w:tc>
        <w:tc>
          <w:tcPr>
            <w:tcW w:w="1668" w:type="dxa"/>
            <w:noWrap/>
          </w:tcPr>
          <w:p w:rsidR="0097055B" w:rsidRDefault="0097055B" w:rsidP="00EA53D5">
            <w:pPr>
              <w:tabs>
                <w:tab w:val="left" w:pos="7825"/>
              </w:tabs>
              <w:ind w:left="-108" w:right="-75"/>
              <w:rPr>
                <w:rStyle w:val="Standard1"/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noWrap/>
          </w:tcPr>
          <w:p w:rsidR="0097055B" w:rsidRDefault="000D4CAF" w:rsidP="00EA53D5">
            <w:pPr>
              <w:tabs>
                <w:tab w:val="left" w:pos="7825"/>
              </w:tabs>
              <w:ind w:left="-108" w:right="-40"/>
              <w:rPr>
                <w:rStyle w:val="Standard1"/>
                <w:rFonts w:cs="Arial"/>
                <w:sz w:val="16"/>
                <w:szCs w:val="16"/>
              </w:rPr>
            </w:pPr>
            <w:r>
              <w:rPr>
                <w:rStyle w:val="Standard1"/>
                <w:rFonts w:cs="Arial"/>
                <w:sz w:val="16"/>
                <w:szCs w:val="16"/>
              </w:rPr>
              <w:t>Oliver.Kuhn@sgdnord.rlp.de</w:t>
            </w:r>
          </w:p>
        </w:tc>
        <w:tc>
          <w:tcPr>
            <w:tcW w:w="1593" w:type="dxa"/>
            <w:noWrap/>
          </w:tcPr>
          <w:p w:rsidR="0097055B" w:rsidRDefault="000D4CAF" w:rsidP="00EA53D5">
            <w:pPr>
              <w:tabs>
                <w:tab w:val="left" w:pos="7825"/>
              </w:tabs>
              <w:ind w:left="-108" w:right="-74"/>
              <w:rPr>
                <w:rStyle w:val="Standard1"/>
                <w:rFonts w:cs="Arial"/>
                <w:sz w:val="16"/>
                <w:szCs w:val="16"/>
              </w:rPr>
            </w:pPr>
            <w:r>
              <w:rPr>
                <w:rStyle w:val="Standard1"/>
                <w:rFonts w:cs="Arial"/>
                <w:sz w:val="16"/>
                <w:szCs w:val="16"/>
              </w:rPr>
              <w:t>0261 120-882279</w:t>
            </w:r>
          </w:p>
        </w:tc>
      </w:tr>
      <w:bookmarkEnd w:id="0"/>
      <w:bookmarkEnd w:id="3"/>
      <w:bookmarkEnd w:id="4"/>
      <w:tr w:rsidR="0097055B" w:rsidTr="00EA53D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179" w:type="dxa"/>
            <w:gridSpan w:val="5"/>
            <w:tcBorders>
              <w:top w:val="nil"/>
              <w:bottom w:val="nil"/>
            </w:tcBorders>
          </w:tcPr>
          <w:p w:rsidR="0097055B" w:rsidRDefault="0097055B" w:rsidP="00EA53D5">
            <w:pPr>
              <w:rPr>
                <w:rStyle w:val="Standard1"/>
                <w:rFonts w:cs="Arial"/>
              </w:rPr>
            </w:pPr>
          </w:p>
        </w:tc>
      </w:tr>
    </w:tbl>
    <w:p w:rsidR="000D4CAF" w:rsidRDefault="000D4CAF" w:rsidP="000D4CAF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Infoveranstaltung</w:t>
      </w:r>
      <w:r w:rsidRPr="0039462B">
        <w:rPr>
          <w:rFonts w:cs="Arial"/>
          <w:b/>
          <w:color w:val="000000"/>
        </w:rPr>
        <w:t xml:space="preserve"> für Existenzgründer</w:t>
      </w:r>
      <w:r>
        <w:rPr>
          <w:rFonts w:cs="Arial"/>
          <w:b/>
          <w:color w:val="000000"/>
        </w:rPr>
        <w:t xml:space="preserve"> in Koblenz – Formalitäten und Genehmigungen</w:t>
      </w:r>
    </w:p>
    <w:p w:rsidR="000D4CAF" w:rsidRDefault="000D4CAF" w:rsidP="000D4CAF">
      <w:pPr>
        <w:rPr>
          <w:rFonts w:cs="Arial"/>
          <w:b/>
          <w:color w:val="000000"/>
        </w:rPr>
      </w:pPr>
    </w:p>
    <w:p w:rsidR="000D4CAF" w:rsidRPr="00C642D1" w:rsidRDefault="000D4CAF" w:rsidP="000D4CAF">
      <w:pPr>
        <w:pStyle w:val="StandardWeb"/>
        <w:shd w:val="clear" w:color="auto" w:fill="FFFFFF"/>
        <w:spacing w:line="360" w:lineRule="auto"/>
        <w:jc w:val="both"/>
        <w:rPr>
          <w:rFonts w:ascii="Arial" w:hAnsi="Arial" w:cs="Arial"/>
          <w:sz w:val="22"/>
        </w:rPr>
      </w:pPr>
      <w:r w:rsidRPr="00C642D1">
        <w:rPr>
          <w:rFonts w:ascii="Arial" w:hAnsi="Arial" w:cs="Arial"/>
          <w:sz w:val="22"/>
        </w:rPr>
        <w:t xml:space="preserve">Einheitlicher Ansprechpartner (EAP) hilft beim Weg in die Selbstständigkeit </w:t>
      </w:r>
    </w:p>
    <w:p w:rsidR="000D4CAF" w:rsidRPr="00C642D1" w:rsidRDefault="000D4CAF" w:rsidP="000D4CAF">
      <w:pPr>
        <w:pStyle w:val="StandardWeb"/>
        <w:shd w:val="clear" w:color="auto" w:fill="FFFFFF"/>
        <w:spacing w:line="360" w:lineRule="auto"/>
        <w:jc w:val="both"/>
        <w:rPr>
          <w:rFonts w:ascii="Arial" w:hAnsi="Arial" w:cs="Arial"/>
          <w:sz w:val="22"/>
        </w:rPr>
      </w:pPr>
      <w:r w:rsidRPr="00010095">
        <w:rPr>
          <w:rFonts w:ascii="Arial" w:hAnsi="Arial" w:cs="Arial"/>
          <w:sz w:val="22"/>
        </w:rPr>
        <w:t>Der Schritt in die Selbstständigkeit verspricht vielfältige berufliche Chancen. Eine</w:t>
      </w:r>
      <w:r w:rsidRPr="00A568FE">
        <w:rPr>
          <w:rFonts w:ascii="Arial" w:hAnsi="Arial" w:cs="Arial"/>
          <w:sz w:val="22"/>
        </w:rPr>
        <w:t xml:space="preserve"> sorgfältige Vorbereitung des Gründungsvorhabens ist für den dauerhaften und nachhaltigen Erfolg </w:t>
      </w:r>
      <w:r>
        <w:rPr>
          <w:rFonts w:ascii="Arial" w:hAnsi="Arial" w:cs="Arial"/>
          <w:sz w:val="22"/>
        </w:rPr>
        <w:t>u</w:t>
      </w:r>
      <w:r w:rsidRPr="00A568FE">
        <w:rPr>
          <w:rFonts w:ascii="Arial" w:hAnsi="Arial" w:cs="Arial"/>
          <w:sz w:val="22"/>
        </w:rPr>
        <w:t xml:space="preserve">nerlässlich. Tatkräftige Unterstützung </w:t>
      </w:r>
      <w:r>
        <w:rPr>
          <w:rFonts w:ascii="Arial" w:hAnsi="Arial" w:cs="Arial"/>
          <w:sz w:val="22"/>
        </w:rPr>
        <w:t>bei der Umsetzung der Geschäftsidee finden</w:t>
      </w:r>
      <w:r w:rsidRPr="00A568FE">
        <w:rPr>
          <w:rFonts w:ascii="Arial" w:hAnsi="Arial" w:cs="Arial"/>
          <w:sz w:val="22"/>
        </w:rPr>
        <w:t xml:space="preserve"> Gründer und Unternehmer </w:t>
      </w:r>
      <w:r>
        <w:rPr>
          <w:rFonts w:ascii="Arial" w:hAnsi="Arial" w:cs="Arial"/>
          <w:sz w:val="22"/>
        </w:rPr>
        <w:t xml:space="preserve">beim </w:t>
      </w:r>
      <w:r w:rsidRPr="00A568FE">
        <w:rPr>
          <w:rFonts w:ascii="Arial" w:hAnsi="Arial" w:cs="Arial"/>
          <w:sz w:val="22"/>
        </w:rPr>
        <w:t>Einheitlichen Ansprechpartner</w:t>
      </w:r>
      <w:r>
        <w:rPr>
          <w:rFonts w:ascii="Arial" w:hAnsi="Arial" w:cs="Arial"/>
          <w:sz w:val="22"/>
        </w:rPr>
        <w:t xml:space="preserve"> (EAP) bei der Struktur- und Genehmigungsdirektion Nord. </w:t>
      </w:r>
      <w:r w:rsidRPr="00A568FE">
        <w:rPr>
          <w:rFonts w:ascii="Arial" w:hAnsi="Arial" w:cs="Arial"/>
          <w:sz w:val="22"/>
        </w:rPr>
        <w:t xml:space="preserve"> </w:t>
      </w:r>
      <w:r w:rsidRPr="00C642D1">
        <w:rPr>
          <w:rFonts w:ascii="Arial" w:hAnsi="Arial" w:cs="Arial"/>
          <w:sz w:val="22"/>
        </w:rPr>
        <w:t>Als kostenfreie Servicestelle des Landes Rheinland-Pfalz ist der EAP Experte für alle behördlichen Genehmigungen und Erlaubnisse, die für die Aufnahme und Ausübung einer gewerblichen Dienstleistung, eines Handwerks oder einer freiberuflichen Tätigkeit benötigt werden.</w:t>
      </w:r>
    </w:p>
    <w:p w:rsidR="003D3EF0" w:rsidRDefault="000D4CAF" w:rsidP="000D4CAF">
      <w:pPr>
        <w:pStyle w:val="StandardWeb"/>
        <w:shd w:val="clear" w:color="auto" w:fill="FFFFFF"/>
        <w:spacing w:line="360" w:lineRule="auto"/>
        <w:jc w:val="both"/>
        <w:rPr>
          <w:rFonts w:ascii="Arial" w:hAnsi="Arial" w:cs="Arial"/>
          <w:sz w:val="22"/>
        </w:rPr>
      </w:pPr>
      <w:r w:rsidRPr="00C642D1">
        <w:rPr>
          <w:rFonts w:ascii="Arial" w:hAnsi="Arial" w:cs="Arial"/>
          <w:sz w:val="22"/>
        </w:rPr>
        <w:t xml:space="preserve">Der EAP bietet neben seiner individuellen Beratung auch eine allgemeine Infoveranstaltung für Existenzgründer an. Am </w:t>
      </w:r>
      <w:r w:rsidR="000A5A8F">
        <w:rPr>
          <w:rFonts w:ascii="Arial" w:hAnsi="Arial" w:cs="Arial"/>
          <w:b/>
          <w:sz w:val="22"/>
        </w:rPr>
        <w:t>Mittwoch</w:t>
      </w:r>
      <w:r>
        <w:rPr>
          <w:rFonts w:ascii="Arial" w:hAnsi="Arial" w:cs="Arial"/>
          <w:b/>
          <w:sz w:val="22"/>
        </w:rPr>
        <w:t>, 17</w:t>
      </w:r>
      <w:r w:rsidRPr="00C642D1">
        <w:rPr>
          <w:rFonts w:ascii="Arial" w:hAnsi="Arial" w:cs="Arial"/>
          <w:b/>
          <w:sz w:val="22"/>
        </w:rPr>
        <w:t xml:space="preserve">. </w:t>
      </w:r>
      <w:r w:rsidR="000A5A8F">
        <w:rPr>
          <w:rFonts w:ascii="Arial" w:hAnsi="Arial" w:cs="Arial"/>
          <w:b/>
          <w:sz w:val="22"/>
        </w:rPr>
        <w:t>Februar</w:t>
      </w:r>
      <w:r w:rsidRPr="00C642D1">
        <w:rPr>
          <w:rFonts w:ascii="Arial" w:hAnsi="Arial" w:cs="Arial"/>
          <w:b/>
          <w:sz w:val="22"/>
        </w:rPr>
        <w:t xml:space="preserve"> 201</w:t>
      </w:r>
      <w:r w:rsidR="000A5A8F">
        <w:rPr>
          <w:rFonts w:ascii="Arial" w:hAnsi="Arial" w:cs="Arial"/>
          <w:b/>
          <w:sz w:val="22"/>
        </w:rPr>
        <w:t>6</w:t>
      </w:r>
      <w:r w:rsidRPr="00C642D1">
        <w:rPr>
          <w:rFonts w:ascii="Arial" w:hAnsi="Arial" w:cs="Arial"/>
          <w:sz w:val="22"/>
        </w:rPr>
        <w:t xml:space="preserve">, dreht sich alles um Fragen rund um den Start in die Selbstständigkeit. Die Infoveranstaltung befasst sich </w:t>
      </w:r>
      <w:r>
        <w:rPr>
          <w:rFonts w:ascii="Arial" w:hAnsi="Arial" w:cs="Arial"/>
          <w:sz w:val="22"/>
        </w:rPr>
        <w:t xml:space="preserve">vorrangig </w:t>
      </w:r>
      <w:r w:rsidRPr="00C642D1">
        <w:rPr>
          <w:rFonts w:ascii="Arial" w:hAnsi="Arial" w:cs="Arial"/>
          <w:sz w:val="22"/>
        </w:rPr>
        <w:t>mit den notwendigen behördlichen Genehmigungsverfahren un</w:t>
      </w:r>
      <w:bookmarkStart w:id="5" w:name="_GoBack"/>
      <w:bookmarkEnd w:id="5"/>
      <w:r w:rsidRPr="00C642D1">
        <w:rPr>
          <w:rFonts w:ascii="Arial" w:hAnsi="Arial" w:cs="Arial"/>
          <w:sz w:val="22"/>
        </w:rPr>
        <w:t xml:space="preserve">d </w:t>
      </w:r>
      <w:r>
        <w:rPr>
          <w:rFonts w:ascii="Arial" w:hAnsi="Arial" w:cs="Arial"/>
          <w:sz w:val="22"/>
        </w:rPr>
        <w:t xml:space="preserve">rechtlichen </w:t>
      </w:r>
      <w:r w:rsidRPr="00C642D1">
        <w:rPr>
          <w:rFonts w:ascii="Arial" w:hAnsi="Arial" w:cs="Arial"/>
          <w:sz w:val="22"/>
        </w:rPr>
        <w:t xml:space="preserve">Formalitäten, die vor dem Start in die Selbstständigkeit zu durchlaufen sind. </w:t>
      </w:r>
    </w:p>
    <w:p w:rsidR="000D4CAF" w:rsidRDefault="000D4CAF" w:rsidP="000D4CAF">
      <w:pPr>
        <w:pStyle w:val="StandardWeb"/>
        <w:shd w:val="clear" w:color="auto" w:fill="FFFFFF"/>
        <w:spacing w:line="360" w:lineRule="auto"/>
        <w:jc w:val="both"/>
        <w:rPr>
          <w:sz w:val="22"/>
        </w:rPr>
      </w:pPr>
      <w:r w:rsidRPr="00C642D1">
        <w:rPr>
          <w:rFonts w:ascii="Arial" w:hAnsi="Arial" w:cs="Arial"/>
          <w:sz w:val="22"/>
        </w:rPr>
        <w:lastRenderedPageBreak/>
        <w:t xml:space="preserve">Betriebswirtschaftliche und steuerrechtliche Fragestellungen gehören allerdings nicht zum Gegenstand des Beratungsangebotes; hier informiert der EAP über das Angebot anderer Stellen.  </w:t>
      </w:r>
    </w:p>
    <w:p w:rsidR="000D4CAF" w:rsidRDefault="000D4CAF" w:rsidP="000D4CAF">
      <w:pPr>
        <w:pStyle w:val="Textkrper3"/>
        <w:spacing w:line="360" w:lineRule="auto"/>
        <w:rPr>
          <w:sz w:val="22"/>
        </w:rPr>
      </w:pPr>
      <w:r>
        <w:rPr>
          <w:sz w:val="22"/>
        </w:rPr>
        <w:t xml:space="preserve">Los geht es um 14.00 Uhr in der </w:t>
      </w:r>
      <w:r w:rsidRPr="00010095">
        <w:rPr>
          <w:sz w:val="22"/>
        </w:rPr>
        <w:t>Struktur- und Genehmigungsdirektion Nord, Stresemannstraße 3-5, 56068 Koblenz.</w:t>
      </w:r>
      <w:r>
        <w:rPr>
          <w:sz w:val="22"/>
        </w:rPr>
        <w:t xml:space="preserve"> Im Anschluss an den ca. dreistündigen allgemeinen Teil, bietet sich die Möglichkeit individuelle Fragen zu erörtern.    </w:t>
      </w:r>
    </w:p>
    <w:p w:rsidR="000D4CAF" w:rsidRDefault="000D4CAF" w:rsidP="000D4CAF">
      <w:pPr>
        <w:pStyle w:val="Standard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 das Beste dabei: Die Teilnahme an der Infoveranstaltung Infoabend ist kostenlos und belastet damit das schmale Budget der Existenzgründer nicht zusätzlich.</w:t>
      </w:r>
    </w:p>
    <w:p w:rsidR="000D4CAF" w:rsidRDefault="003D3EF0" w:rsidP="000D4CAF">
      <w:pPr>
        <w:pStyle w:val="Standard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Eine </w:t>
      </w:r>
      <w:r w:rsidR="000D4CAF">
        <w:rPr>
          <w:rFonts w:ascii="Arial" w:hAnsi="Arial" w:cs="Arial"/>
          <w:color w:val="000000"/>
          <w:sz w:val="22"/>
          <w:szCs w:val="22"/>
        </w:rPr>
        <w:t xml:space="preserve">vorherige unverbindliche Anmeldung unter der Telefonnummer 0261-120 2222 </w:t>
      </w:r>
      <w:r>
        <w:rPr>
          <w:rFonts w:ascii="Arial" w:hAnsi="Arial" w:cs="Arial"/>
          <w:color w:val="000000"/>
          <w:sz w:val="22"/>
          <w:szCs w:val="22"/>
        </w:rPr>
        <w:t>ist erforderlich</w:t>
      </w:r>
      <w:r w:rsidR="000D4CAF">
        <w:rPr>
          <w:rFonts w:ascii="Arial" w:hAnsi="Arial" w:cs="Arial"/>
          <w:color w:val="000000"/>
          <w:sz w:val="22"/>
          <w:szCs w:val="22"/>
        </w:rPr>
        <w:t xml:space="preserve">. Weitere Informationen zum Einheitlichen Ansprechpartner findet man im Internet unter </w:t>
      </w:r>
      <w:hyperlink r:id="rId12" w:history="1">
        <w:r w:rsidR="000D4CAF" w:rsidRPr="00E43C31">
          <w:rPr>
            <w:rStyle w:val="Hyperlink"/>
            <w:rFonts w:ascii="Arial" w:hAnsi="Arial" w:cs="Arial"/>
            <w:sz w:val="22"/>
            <w:szCs w:val="22"/>
          </w:rPr>
          <w:t>www.sgdnord.rlp.de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oder unter </w:t>
      </w:r>
      <w:hyperlink r:id="rId13" w:history="1">
        <w:r w:rsidRPr="005260F7">
          <w:rPr>
            <w:rStyle w:val="Hyperlink"/>
            <w:rFonts w:ascii="Arial" w:hAnsi="Arial" w:cs="Arial"/>
            <w:sz w:val="22"/>
            <w:szCs w:val="22"/>
          </w:rPr>
          <w:t>www.eap.rlp.de</w:t>
        </w:r>
      </w:hyperlink>
    </w:p>
    <w:p w:rsidR="003D3EF0" w:rsidRDefault="003D3EF0" w:rsidP="000D4CAF">
      <w:pPr>
        <w:pStyle w:val="Standard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D3EF0" w:rsidRDefault="003D3EF0" w:rsidP="000D4CAF">
      <w:pPr>
        <w:pStyle w:val="Standard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D4CAF" w:rsidRDefault="000D4CAF" w:rsidP="000D4CAF">
      <w:pPr>
        <w:pStyle w:val="Standard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3546" w:rsidRDefault="005C3546"/>
    <w:sectPr w:rsidR="005C3546" w:rsidSect="00071E9C">
      <w:footerReference w:type="default" r:id="rId14"/>
      <w:type w:val="continuous"/>
      <w:pgSz w:w="11906" w:h="16838" w:code="9"/>
      <w:pgMar w:top="2836" w:right="1304" w:bottom="1474" w:left="1418" w:header="851" w:footer="59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AF" w:rsidRDefault="000D4CAF">
      <w:r>
        <w:separator/>
      </w:r>
    </w:p>
  </w:endnote>
  <w:endnote w:type="continuationSeparator" w:id="0">
    <w:p w:rsidR="000D4CAF" w:rsidRDefault="000D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CA" w:rsidRPr="007853CD" w:rsidRDefault="0097055B" w:rsidP="005905CA">
    <w:pPr>
      <w:pStyle w:val="Fuzeile"/>
      <w:rPr>
        <w:rStyle w:val="Seitenzahl"/>
        <w:sz w:val="16"/>
        <w:szCs w:val="16"/>
      </w:rPr>
    </w:pPr>
    <w:r w:rsidRPr="007853CD">
      <w:rPr>
        <w:rStyle w:val="Seitenzahl"/>
        <w:sz w:val="16"/>
        <w:szCs w:val="16"/>
      </w:rPr>
      <w:fldChar w:fldCharType="begin"/>
    </w:r>
    <w:r w:rsidRPr="007853CD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PAGE</w:instrText>
    </w:r>
    <w:r w:rsidRPr="007853CD">
      <w:rPr>
        <w:rStyle w:val="Seitenzahl"/>
        <w:sz w:val="16"/>
        <w:szCs w:val="16"/>
      </w:rPr>
      <w:instrText xml:space="preserve"> </w:instrText>
    </w:r>
    <w:r w:rsidRPr="007853CD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2</w:t>
    </w:r>
    <w:r w:rsidRPr="007853CD">
      <w:rPr>
        <w:rStyle w:val="Seitenzahl"/>
        <w:sz w:val="16"/>
        <w:szCs w:val="16"/>
      </w:rPr>
      <w:fldChar w:fldCharType="end"/>
    </w:r>
    <w:r w:rsidRPr="007853CD">
      <w:rPr>
        <w:rStyle w:val="Seitenzahl"/>
        <w:sz w:val="16"/>
        <w:szCs w:val="16"/>
      </w:rPr>
      <w:t>/</w:t>
    </w:r>
    <w:r w:rsidRPr="007853CD">
      <w:rPr>
        <w:rStyle w:val="Seitenzahl"/>
        <w:sz w:val="16"/>
        <w:szCs w:val="16"/>
      </w:rPr>
      <w:fldChar w:fldCharType="begin"/>
    </w:r>
    <w:r w:rsidRPr="007853CD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NUMPAGES</w:instrText>
    </w:r>
    <w:r w:rsidRPr="007853CD">
      <w:rPr>
        <w:rStyle w:val="Seitenzahl"/>
        <w:sz w:val="16"/>
        <w:szCs w:val="16"/>
      </w:rPr>
      <w:instrText xml:space="preserve"> </w:instrText>
    </w:r>
    <w:r w:rsidRPr="007853CD">
      <w:rPr>
        <w:rStyle w:val="Seitenzahl"/>
        <w:sz w:val="16"/>
        <w:szCs w:val="16"/>
      </w:rPr>
      <w:fldChar w:fldCharType="separate"/>
    </w:r>
    <w:r w:rsidR="000D4CAF">
      <w:rPr>
        <w:rStyle w:val="Seitenzahl"/>
        <w:noProof/>
        <w:sz w:val="16"/>
        <w:szCs w:val="16"/>
      </w:rPr>
      <w:t>1</w:t>
    </w:r>
    <w:r w:rsidRPr="007853CD">
      <w:rPr>
        <w:rStyle w:val="Seitenzahl"/>
        <w:sz w:val="16"/>
        <w:szCs w:val="16"/>
      </w:rPr>
      <w:fldChar w:fldCharType="end"/>
    </w:r>
  </w:p>
  <w:p w:rsidR="005905CA" w:rsidRPr="007853CD" w:rsidRDefault="000A5A8F" w:rsidP="005905CA">
    <w:pPr>
      <w:pStyle w:val="Fuzeile"/>
      <w:rPr>
        <w:rStyle w:val="Seitenzahl"/>
        <w:sz w:val="16"/>
        <w:szCs w:val="16"/>
      </w:rPr>
    </w:pPr>
  </w:p>
  <w:p w:rsidR="005905CA" w:rsidRDefault="000A5A8F" w:rsidP="005905CA">
    <w:pPr>
      <w:pStyle w:val="Fuzeile"/>
      <w:spacing w:line="140" w:lineRule="exact"/>
      <w:rPr>
        <w:rStyle w:val="Seitenzah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CA" w:rsidRPr="0070739E" w:rsidRDefault="0097055B">
    <w:pPr>
      <w:rPr>
        <w:sz w:val="16"/>
      </w:rPr>
    </w:pPr>
    <w:r w:rsidRPr="0070739E">
      <w:rPr>
        <w:rStyle w:val="Seitenzahl"/>
        <w:sz w:val="16"/>
        <w:szCs w:val="16"/>
      </w:rPr>
      <w:fldChar w:fldCharType="begin"/>
    </w:r>
    <w:r w:rsidRPr="0070739E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PAGE</w:instrText>
    </w:r>
    <w:r w:rsidRPr="0070739E">
      <w:rPr>
        <w:rStyle w:val="Seitenzahl"/>
        <w:sz w:val="16"/>
        <w:szCs w:val="16"/>
      </w:rPr>
      <w:instrText xml:space="preserve"> </w:instrText>
    </w:r>
    <w:r w:rsidRPr="0070739E">
      <w:rPr>
        <w:rStyle w:val="Seitenzahl"/>
        <w:sz w:val="16"/>
        <w:szCs w:val="16"/>
      </w:rPr>
      <w:fldChar w:fldCharType="separate"/>
    </w:r>
    <w:r w:rsidR="000A5A8F">
      <w:rPr>
        <w:rStyle w:val="Seitenzahl"/>
        <w:noProof/>
        <w:sz w:val="16"/>
        <w:szCs w:val="16"/>
      </w:rPr>
      <w:t>1</w:t>
    </w:r>
    <w:r w:rsidRPr="0070739E">
      <w:rPr>
        <w:rStyle w:val="Seitenzahl"/>
        <w:sz w:val="16"/>
        <w:szCs w:val="16"/>
      </w:rPr>
      <w:fldChar w:fldCharType="end"/>
    </w:r>
    <w:r w:rsidRPr="0070739E">
      <w:rPr>
        <w:rStyle w:val="Seitenzahl"/>
        <w:sz w:val="16"/>
        <w:szCs w:val="16"/>
      </w:rPr>
      <w:t>/</w:t>
    </w:r>
    <w:r w:rsidRPr="0070739E">
      <w:rPr>
        <w:rStyle w:val="Seitenzahl"/>
        <w:sz w:val="16"/>
        <w:szCs w:val="16"/>
      </w:rPr>
      <w:fldChar w:fldCharType="begin"/>
    </w:r>
    <w:r w:rsidRPr="0070739E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NUMPAGES</w:instrText>
    </w:r>
    <w:r w:rsidRPr="0070739E">
      <w:rPr>
        <w:rStyle w:val="Seitenzahl"/>
        <w:sz w:val="16"/>
        <w:szCs w:val="16"/>
      </w:rPr>
      <w:instrText xml:space="preserve"> </w:instrText>
    </w:r>
    <w:r w:rsidRPr="0070739E">
      <w:rPr>
        <w:rStyle w:val="Seitenzahl"/>
        <w:sz w:val="16"/>
        <w:szCs w:val="16"/>
      </w:rPr>
      <w:fldChar w:fldCharType="separate"/>
    </w:r>
    <w:r w:rsidR="000A5A8F">
      <w:rPr>
        <w:rStyle w:val="Seitenzahl"/>
        <w:noProof/>
        <w:sz w:val="16"/>
        <w:szCs w:val="16"/>
      </w:rPr>
      <w:t>2</w:t>
    </w:r>
    <w:r w:rsidRPr="0070739E">
      <w:rPr>
        <w:rStyle w:val="Seitenzahl"/>
        <w:sz w:val="16"/>
        <w:szCs w:val="16"/>
      </w:rPr>
      <w:fldChar w:fldCharType="end"/>
    </w:r>
  </w:p>
  <w:p w:rsidR="005905CA" w:rsidRDefault="000A5A8F">
    <w:pPr>
      <w:rPr>
        <w:sz w:val="16"/>
      </w:rPr>
    </w:pPr>
  </w:p>
  <w:p w:rsidR="005905CA" w:rsidRPr="0070739E" w:rsidRDefault="000A5A8F">
    <w:pPr>
      <w:rPr>
        <w:sz w:val="16"/>
      </w:rPr>
    </w:pPr>
  </w:p>
  <w:p w:rsidR="000D4CAF" w:rsidRDefault="000D4CAF">
    <w:pPr>
      <w:tabs>
        <w:tab w:val="left" w:pos="1985"/>
        <w:tab w:val="left" w:pos="5103"/>
      </w:tabs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2DDECDB" wp14:editId="76D468BE">
          <wp:simplePos x="0" y="0"/>
          <wp:positionH relativeFrom="column">
            <wp:posOffset>4980878</wp:posOffset>
          </wp:positionH>
          <wp:positionV relativeFrom="paragraph">
            <wp:posOffset>-121445</wp:posOffset>
          </wp:positionV>
          <wp:extent cx="1355355" cy="387078"/>
          <wp:effectExtent l="19050" t="0" r="0" b="0"/>
          <wp:wrapNone/>
          <wp:docPr id="5" name="Grafik 0" descr="EAP_Logo_4c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P_Logo_4c_d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5355" cy="387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>Kernarbeitszeiten</w:t>
    </w:r>
    <w:r>
      <w:rPr>
        <w:b/>
        <w:sz w:val="16"/>
        <w:szCs w:val="16"/>
      </w:rPr>
      <w:tab/>
      <w:t>Verkehrsanbindung</w:t>
    </w:r>
    <w:r>
      <w:rPr>
        <w:b/>
        <w:sz w:val="16"/>
        <w:szCs w:val="16"/>
      </w:rPr>
      <w:tab/>
      <w:t>Parkmöglichkeiten</w:t>
    </w:r>
  </w:p>
  <w:p w:rsidR="000D4CAF" w:rsidRDefault="000D4CAF">
    <w:pPr>
      <w:tabs>
        <w:tab w:val="left" w:pos="1985"/>
        <w:tab w:val="left" w:pos="5103"/>
      </w:tabs>
      <w:rPr>
        <w:sz w:val="16"/>
        <w:szCs w:val="16"/>
      </w:rPr>
    </w:pPr>
    <w:r>
      <w:rPr>
        <w:sz w:val="16"/>
        <w:szCs w:val="16"/>
      </w:rPr>
      <w:t>09.00-12.00 Uhr</w:t>
    </w:r>
    <w:r>
      <w:rPr>
        <w:sz w:val="16"/>
        <w:szCs w:val="16"/>
      </w:rPr>
      <w:tab/>
      <w:t>Bus ab Hauptbahnhof</w:t>
    </w:r>
    <w:r>
      <w:rPr>
        <w:sz w:val="16"/>
        <w:szCs w:val="16"/>
      </w:rPr>
      <w:tab/>
      <w:t>Behindertenparkplatz: Regierungsstr.</w:t>
    </w:r>
  </w:p>
  <w:p w:rsidR="000D4CAF" w:rsidRDefault="000D4CAF" w:rsidP="00883270">
    <w:pPr>
      <w:pBdr>
        <w:bottom w:val="single" w:sz="4" w:space="1" w:color="auto"/>
      </w:pBdr>
      <w:tabs>
        <w:tab w:val="left" w:pos="1985"/>
        <w:tab w:val="left" w:pos="5103"/>
      </w:tabs>
      <w:rPr>
        <w:sz w:val="16"/>
        <w:szCs w:val="16"/>
      </w:rPr>
    </w:pPr>
    <w:r>
      <w:rPr>
        <w:sz w:val="16"/>
        <w:szCs w:val="16"/>
      </w:rPr>
      <w:t>14.00-15.30 Uhr</w:t>
    </w:r>
    <w:r>
      <w:rPr>
        <w:sz w:val="16"/>
        <w:szCs w:val="16"/>
      </w:rPr>
      <w:tab/>
      <w:t>Linien 1,8,9,27,460 bis Haltestelle</w:t>
    </w:r>
    <w:r>
      <w:rPr>
        <w:sz w:val="16"/>
        <w:szCs w:val="16"/>
      </w:rPr>
      <w:tab/>
      <w:t>vor dem Oberlandesgericht</w:t>
    </w:r>
    <w:r>
      <w:rPr>
        <w:sz w:val="16"/>
        <w:szCs w:val="16"/>
      </w:rPr>
      <w:br/>
      <w:t>Freitag: 09.00-13.00 Uhr</w:t>
    </w:r>
    <w:r>
      <w:rPr>
        <w:sz w:val="16"/>
        <w:szCs w:val="16"/>
      </w:rPr>
      <w:tab/>
      <w:t>Stadttheater</w:t>
    </w:r>
    <w:r>
      <w:rPr>
        <w:sz w:val="16"/>
        <w:szCs w:val="16"/>
      </w:rPr>
      <w:tab/>
      <w:t xml:space="preserve">Tiefgarage </w:t>
    </w:r>
    <w:proofErr w:type="spellStart"/>
    <w:r>
      <w:rPr>
        <w:sz w:val="16"/>
        <w:szCs w:val="16"/>
      </w:rPr>
      <w:t>Görresplatz</w:t>
    </w:r>
    <w:proofErr w:type="spellEnd"/>
    <w:r>
      <w:rPr>
        <w:sz w:val="16"/>
        <w:szCs w:val="16"/>
      </w:rPr>
      <w:t>, Tiefgarage Schloss</w:t>
    </w:r>
  </w:p>
  <w:p w:rsidR="000D4CAF" w:rsidRDefault="000D4CAF" w:rsidP="00883270">
    <w:pPr>
      <w:tabs>
        <w:tab w:val="left" w:pos="1985"/>
        <w:tab w:val="left" w:pos="4962"/>
      </w:tabs>
      <w:spacing w:before="60"/>
      <w:rPr>
        <w:sz w:val="16"/>
        <w:szCs w:val="16"/>
      </w:rPr>
    </w:pPr>
    <w:r>
      <w:rPr>
        <w:sz w:val="16"/>
        <w:szCs w:val="16"/>
      </w:rPr>
      <w:t>Für eine formgebundene, rechtsverbindliche, elektronische Kommunikation nutzen Sie bitte die virtuelle Poststelle der</w:t>
    </w:r>
    <w:r>
      <w:rPr>
        <w:sz w:val="16"/>
        <w:szCs w:val="16"/>
      </w:rPr>
      <w:br/>
      <w:t xml:space="preserve">SGD Nord. Unter </w:t>
    </w:r>
    <w:hyperlink r:id="rId2" w:history="1">
      <w:r w:rsidRPr="00113C45">
        <w:rPr>
          <w:rStyle w:val="Hyperlink"/>
          <w:sz w:val="16"/>
          <w:szCs w:val="16"/>
        </w:rPr>
        <w:t>www.sgdnord.rlp.de</w:t>
      </w:r>
    </w:hyperlink>
    <w:r>
      <w:rPr>
        <w:sz w:val="16"/>
        <w:szCs w:val="16"/>
      </w:rPr>
      <w:t xml:space="preserve"> erhalten Sie Hinweise zu deren Nutzung.</w:t>
    </w:r>
  </w:p>
  <w:p w:rsidR="005905CA" w:rsidRPr="0070739E" w:rsidRDefault="000A5A8F"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CA" w:rsidRPr="007853CD" w:rsidRDefault="0097055B" w:rsidP="005905CA">
    <w:pPr>
      <w:pStyle w:val="Fuzeile"/>
      <w:rPr>
        <w:rStyle w:val="Seitenzahl"/>
        <w:sz w:val="16"/>
        <w:szCs w:val="16"/>
      </w:rPr>
    </w:pPr>
    <w:r w:rsidRPr="007853CD">
      <w:rPr>
        <w:rStyle w:val="Seitenzahl"/>
        <w:sz w:val="16"/>
        <w:szCs w:val="16"/>
      </w:rPr>
      <w:fldChar w:fldCharType="begin"/>
    </w:r>
    <w:r w:rsidRPr="007853CD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PAGE</w:instrText>
    </w:r>
    <w:r w:rsidRPr="007853CD">
      <w:rPr>
        <w:rStyle w:val="Seitenzahl"/>
        <w:sz w:val="16"/>
        <w:szCs w:val="16"/>
      </w:rPr>
      <w:instrText xml:space="preserve"> </w:instrText>
    </w:r>
    <w:r w:rsidRPr="007853CD">
      <w:rPr>
        <w:rStyle w:val="Seitenzahl"/>
        <w:sz w:val="16"/>
        <w:szCs w:val="16"/>
      </w:rPr>
      <w:fldChar w:fldCharType="separate"/>
    </w:r>
    <w:r w:rsidR="000A5A8F">
      <w:rPr>
        <w:rStyle w:val="Seitenzahl"/>
        <w:noProof/>
        <w:sz w:val="16"/>
        <w:szCs w:val="16"/>
      </w:rPr>
      <w:t>2</w:t>
    </w:r>
    <w:r w:rsidRPr="007853CD">
      <w:rPr>
        <w:rStyle w:val="Seitenzahl"/>
        <w:sz w:val="16"/>
        <w:szCs w:val="16"/>
      </w:rPr>
      <w:fldChar w:fldCharType="end"/>
    </w:r>
    <w:r w:rsidRPr="007853CD">
      <w:rPr>
        <w:rStyle w:val="Seitenzahl"/>
        <w:sz w:val="16"/>
        <w:szCs w:val="16"/>
      </w:rPr>
      <w:t>/</w:t>
    </w:r>
    <w:r w:rsidRPr="007853CD">
      <w:rPr>
        <w:rStyle w:val="Seitenzahl"/>
        <w:sz w:val="16"/>
        <w:szCs w:val="16"/>
      </w:rPr>
      <w:fldChar w:fldCharType="begin"/>
    </w:r>
    <w:r w:rsidRPr="007853CD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NUMPAGES</w:instrText>
    </w:r>
    <w:r w:rsidRPr="007853CD">
      <w:rPr>
        <w:rStyle w:val="Seitenzahl"/>
        <w:sz w:val="16"/>
        <w:szCs w:val="16"/>
      </w:rPr>
      <w:instrText xml:space="preserve"> </w:instrText>
    </w:r>
    <w:r w:rsidRPr="007853CD">
      <w:rPr>
        <w:rStyle w:val="Seitenzahl"/>
        <w:sz w:val="16"/>
        <w:szCs w:val="16"/>
      </w:rPr>
      <w:fldChar w:fldCharType="separate"/>
    </w:r>
    <w:r w:rsidR="000A5A8F">
      <w:rPr>
        <w:rStyle w:val="Seitenzahl"/>
        <w:noProof/>
        <w:sz w:val="16"/>
        <w:szCs w:val="16"/>
      </w:rPr>
      <w:t>2</w:t>
    </w:r>
    <w:r w:rsidRPr="007853CD">
      <w:rPr>
        <w:rStyle w:val="Seitenzahl"/>
        <w:sz w:val="16"/>
        <w:szCs w:val="16"/>
      </w:rPr>
      <w:fldChar w:fldCharType="end"/>
    </w:r>
  </w:p>
  <w:p w:rsidR="005905CA" w:rsidRPr="007853CD" w:rsidRDefault="000A5A8F" w:rsidP="005905CA">
    <w:pPr>
      <w:pStyle w:val="Fuzeile"/>
      <w:rPr>
        <w:rStyle w:val="Seitenzahl"/>
        <w:sz w:val="16"/>
        <w:szCs w:val="16"/>
      </w:rPr>
    </w:pPr>
  </w:p>
  <w:p w:rsidR="005905CA" w:rsidRDefault="000A5A8F" w:rsidP="005905CA">
    <w:pPr>
      <w:pStyle w:val="Fuzeile"/>
      <w:spacing w:line="140" w:lineRule="exact"/>
      <w:rPr>
        <w:rStyle w:val="Seitenzah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AF" w:rsidRDefault="000D4CAF">
      <w:r>
        <w:separator/>
      </w:r>
    </w:p>
  </w:footnote>
  <w:footnote w:type="continuationSeparator" w:id="0">
    <w:p w:rsidR="000D4CAF" w:rsidRDefault="000D4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CA" w:rsidRPr="00C41201" w:rsidRDefault="0097055B" w:rsidP="005905CA">
    <w:pPr>
      <w:pStyle w:val="Entwurf"/>
      <w:tabs>
        <w:tab w:val="center" w:pos="4500"/>
      </w:tabs>
      <w:spacing w:before="0" w:after="0"/>
      <w:jc w:val="left"/>
    </w:pPr>
    <w:r w:rsidRPr="00987D41"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0CB8974A" wp14:editId="2090A4E9">
          <wp:simplePos x="0" y="0"/>
          <wp:positionH relativeFrom="column">
            <wp:posOffset>4482712</wp:posOffset>
          </wp:positionH>
          <wp:positionV relativeFrom="paragraph">
            <wp:posOffset>-74449</wp:posOffset>
          </wp:positionV>
          <wp:extent cx="1815574" cy="838686"/>
          <wp:effectExtent l="19050" t="0" r="0" b="0"/>
          <wp:wrapNone/>
          <wp:docPr id="1" name="Grafik 0" descr="Wort_Bild_Marke_300dpI_grau_geschärf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_Bild_Marke_300dpI_grau_geschärf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574" cy="838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05CA" w:rsidRPr="00C41201" w:rsidRDefault="000A5A8F" w:rsidP="005905CA">
    <w:pPr>
      <w:pStyle w:val="Kopfzeile"/>
    </w:pPr>
  </w:p>
  <w:p w:rsidR="005905CA" w:rsidRPr="00C41201" w:rsidRDefault="000A5A8F" w:rsidP="005905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CA" w:rsidRPr="004C3B14" w:rsidRDefault="0097055B" w:rsidP="005905CA">
    <w:pPr>
      <w:pStyle w:val="Entwurf"/>
      <w:tabs>
        <w:tab w:val="center" w:pos="4500"/>
      </w:tabs>
      <w:spacing w:before="0" w:after="0"/>
      <w:jc w:val="left"/>
    </w:pPr>
    <w:r w:rsidRPr="004C3B14">
      <w:rPr>
        <w:noProof/>
      </w:rPr>
      <w:drawing>
        <wp:anchor distT="0" distB="0" distL="114300" distR="114300" simplePos="0" relativeHeight="251659264" behindDoc="0" locked="0" layoutInCell="1" allowOverlap="1" wp14:anchorId="43E43FB3" wp14:editId="266C7F4F">
          <wp:simplePos x="0" y="0"/>
          <wp:positionH relativeFrom="column">
            <wp:posOffset>4473215</wp:posOffset>
          </wp:positionH>
          <wp:positionV relativeFrom="paragraph">
            <wp:posOffset>-227347</wp:posOffset>
          </wp:positionV>
          <wp:extent cx="1817987" cy="840259"/>
          <wp:effectExtent l="19050" t="0" r="0" b="0"/>
          <wp:wrapNone/>
          <wp:docPr id="3" name="Grafik 0" descr="Wort_Bild_Marke_300dpI_grau_geschärf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_Bild_Marke_300dpI_grau_geschärf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377" cy="836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AF"/>
    <w:rsid w:val="000A5A8F"/>
    <w:rsid w:val="000D4CAF"/>
    <w:rsid w:val="003D3EF0"/>
    <w:rsid w:val="00595F11"/>
    <w:rsid w:val="005C3546"/>
    <w:rsid w:val="00956C56"/>
    <w:rsid w:val="0097055B"/>
    <w:rsid w:val="00F6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5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705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055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9705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055B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97055B"/>
  </w:style>
  <w:style w:type="paragraph" w:customStyle="1" w:styleId="Anschrift">
    <w:name w:val="Anschrift"/>
    <w:basedOn w:val="Standard"/>
    <w:rsid w:val="0097055B"/>
    <w:pPr>
      <w:spacing w:line="240" w:lineRule="exact"/>
    </w:pPr>
  </w:style>
  <w:style w:type="paragraph" w:customStyle="1" w:styleId="Anrede2">
    <w:name w:val="Anrede2"/>
    <w:basedOn w:val="Standard"/>
    <w:next w:val="T-Links"/>
    <w:rsid w:val="0097055B"/>
    <w:pPr>
      <w:spacing w:after="240" w:line="360" w:lineRule="exact"/>
    </w:pPr>
  </w:style>
  <w:style w:type="paragraph" w:customStyle="1" w:styleId="T-Links">
    <w:name w:val="T-Links"/>
    <w:basedOn w:val="Standard"/>
    <w:rsid w:val="0097055B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customStyle="1" w:styleId="Entwurf">
    <w:name w:val="Entwurf"/>
    <w:basedOn w:val="Standard"/>
    <w:rsid w:val="0097055B"/>
    <w:pPr>
      <w:spacing w:before="600" w:after="1080"/>
      <w:jc w:val="center"/>
    </w:pPr>
    <w:rPr>
      <w:b/>
    </w:rPr>
  </w:style>
  <w:style w:type="character" w:customStyle="1" w:styleId="Standard1">
    <w:name w:val="Standard1"/>
    <w:basedOn w:val="Absatz-Standardschriftart"/>
    <w:rsid w:val="0097055B"/>
    <w:rPr>
      <w:rFonts w:ascii="Arial" w:hAnsi="Arial"/>
      <w:sz w:val="22"/>
    </w:rPr>
  </w:style>
  <w:style w:type="character" w:styleId="Hyperlink">
    <w:name w:val="Hyperlink"/>
    <w:basedOn w:val="Absatz-Standardschriftart"/>
    <w:unhideWhenUsed/>
    <w:rsid w:val="000D4CAF"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rsid w:val="000D4CAF"/>
    <w:pPr>
      <w:jc w:val="both"/>
    </w:pPr>
    <w:rPr>
      <w:rFonts w:cs="Arial"/>
    </w:rPr>
  </w:style>
  <w:style w:type="character" w:customStyle="1" w:styleId="Textkrper3Zchn">
    <w:name w:val="Textkörper 3 Zchn"/>
    <w:basedOn w:val="Absatz-Standardschriftart"/>
    <w:link w:val="Textkrper3"/>
    <w:semiHidden/>
    <w:rsid w:val="000D4CAF"/>
    <w:rPr>
      <w:rFonts w:ascii="Arial" w:eastAsia="Times New Roman" w:hAnsi="Arial" w:cs="Arial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D4CAF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5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705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055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9705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055B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97055B"/>
  </w:style>
  <w:style w:type="paragraph" w:customStyle="1" w:styleId="Anschrift">
    <w:name w:val="Anschrift"/>
    <w:basedOn w:val="Standard"/>
    <w:rsid w:val="0097055B"/>
    <w:pPr>
      <w:spacing w:line="240" w:lineRule="exact"/>
    </w:pPr>
  </w:style>
  <w:style w:type="paragraph" w:customStyle="1" w:styleId="Anrede2">
    <w:name w:val="Anrede2"/>
    <w:basedOn w:val="Standard"/>
    <w:next w:val="T-Links"/>
    <w:rsid w:val="0097055B"/>
    <w:pPr>
      <w:spacing w:after="240" w:line="360" w:lineRule="exact"/>
    </w:pPr>
  </w:style>
  <w:style w:type="paragraph" w:customStyle="1" w:styleId="T-Links">
    <w:name w:val="T-Links"/>
    <w:basedOn w:val="Standard"/>
    <w:rsid w:val="0097055B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customStyle="1" w:styleId="Entwurf">
    <w:name w:val="Entwurf"/>
    <w:basedOn w:val="Standard"/>
    <w:rsid w:val="0097055B"/>
    <w:pPr>
      <w:spacing w:before="600" w:after="1080"/>
      <w:jc w:val="center"/>
    </w:pPr>
    <w:rPr>
      <w:b/>
    </w:rPr>
  </w:style>
  <w:style w:type="character" w:customStyle="1" w:styleId="Standard1">
    <w:name w:val="Standard1"/>
    <w:basedOn w:val="Absatz-Standardschriftart"/>
    <w:rsid w:val="0097055B"/>
    <w:rPr>
      <w:rFonts w:ascii="Arial" w:hAnsi="Arial"/>
      <w:sz w:val="22"/>
    </w:rPr>
  </w:style>
  <w:style w:type="character" w:styleId="Hyperlink">
    <w:name w:val="Hyperlink"/>
    <w:basedOn w:val="Absatz-Standardschriftart"/>
    <w:unhideWhenUsed/>
    <w:rsid w:val="000D4CAF"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rsid w:val="000D4CAF"/>
    <w:pPr>
      <w:jc w:val="both"/>
    </w:pPr>
    <w:rPr>
      <w:rFonts w:cs="Arial"/>
    </w:rPr>
  </w:style>
  <w:style w:type="character" w:customStyle="1" w:styleId="Textkrper3Zchn">
    <w:name w:val="Textkörper 3 Zchn"/>
    <w:basedOn w:val="Absatz-Standardschriftart"/>
    <w:link w:val="Textkrper3"/>
    <w:semiHidden/>
    <w:rsid w:val="000D4CAF"/>
    <w:rPr>
      <w:rFonts w:ascii="Arial" w:eastAsia="Times New Roman" w:hAnsi="Arial" w:cs="Arial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D4CA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ap.rlp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gdnord.rlp.d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gdnord.rlp.de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file\vorlagen\Word\SGDNord\KO_EA_E_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KO_EA_E_Brief</Template>
  <TotalTime>0</TotalTime>
  <Pages>2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elektronischer Brief</vt:lpstr>
    </vt:vector>
  </TitlesOfParts>
  <Company>SGD Nord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elektronischer Brief</dc:title>
  <dc:creator>Kuhn, Oliver</dc:creator>
  <cp:lastModifiedBy>Kuhn, Oliver</cp:lastModifiedBy>
  <cp:revision>2</cp:revision>
  <dcterms:created xsi:type="dcterms:W3CDTF">2016-01-15T09:18:00Z</dcterms:created>
  <dcterms:modified xsi:type="dcterms:W3CDTF">2016-01-15T09:18:00Z</dcterms:modified>
  <cp:category>Vorlagen</cp:category>
</cp:coreProperties>
</file>